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A4" w:rsidRPr="000936A4" w:rsidRDefault="000936A4" w:rsidP="000936A4">
      <w:pPr>
        <w:tabs>
          <w:tab w:val="left" w:pos="0"/>
        </w:tabs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городского округа от </w:t>
      </w:r>
      <w:r w:rsidR="008D25F4" w:rsidRPr="008D25F4">
        <w:rPr>
          <w:rFonts w:ascii="Times New Roman" w:hAnsi="Times New Roman"/>
          <w:sz w:val="24"/>
          <w:szCs w:val="24"/>
          <w:u w:val="single"/>
        </w:rPr>
        <w:t>16.09.2022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8D25F4" w:rsidRPr="008D25F4">
        <w:rPr>
          <w:rFonts w:ascii="Times New Roman" w:hAnsi="Times New Roman"/>
          <w:sz w:val="24"/>
          <w:szCs w:val="24"/>
          <w:u w:val="single"/>
        </w:rPr>
        <w:t>1024</w:t>
      </w:r>
      <w:r w:rsidR="008D25F4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>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506352">
        <w:rPr>
          <w:rFonts w:ascii="Times New Roman" w:hAnsi="Times New Roman"/>
          <w:sz w:val="24"/>
          <w:szCs w:val="24"/>
        </w:rPr>
        <w:t xml:space="preserve"> – автобус ПАЗ 32053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3544"/>
        <w:gridCol w:w="2268"/>
        <w:gridCol w:w="1417"/>
        <w:gridCol w:w="1559"/>
      </w:tblGrid>
      <w:tr w:rsidR="0028173D" w:rsidTr="00F31FE5">
        <w:tc>
          <w:tcPr>
            <w:tcW w:w="709" w:type="dxa"/>
            <w:vAlign w:val="center"/>
          </w:tcPr>
          <w:p w:rsidR="0028173D" w:rsidRPr="00C31246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28173D" w:rsidRPr="00C31246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28173D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 xml:space="preserve">Начальная цена продажи </w:t>
            </w:r>
          </w:p>
          <w:p w:rsidR="0028173D" w:rsidRPr="00C31246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28173D" w:rsidRPr="00C31246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B2EAF">
              <w:rPr>
                <w:rFonts w:ascii="Times New Roman" w:hAnsi="Times New Roman"/>
                <w:sz w:val="24"/>
                <w:szCs w:val="24"/>
              </w:rPr>
              <w:t>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28173D" w:rsidRPr="00C31246" w:rsidRDefault="0028173D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8173D" w:rsidTr="00F31FE5">
        <w:tc>
          <w:tcPr>
            <w:tcW w:w="709" w:type="dxa"/>
            <w:vAlign w:val="center"/>
          </w:tcPr>
          <w:p w:rsidR="0028173D" w:rsidRPr="00324BBF" w:rsidRDefault="0028173D" w:rsidP="00F31F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28173D" w:rsidRPr="00324BBF" w:rsidRDefault="0028173D" w:rsidP="00F31F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8173D" w:rsidRPr="00324BBF" w:rsidRDefault="0028173D" w:rsidP="00F31F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8173D" w:rsidRPr="00324BBF" w:rsidRDefault="0028173D" w:rsidP="00F31F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8173D" w:rsidRPr="00324BBF" w:rsidRDefault="0028173D" w:rsidP="00F31F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58170B" w:rsidTr="00F31FE5">
        <w:trPr>
          <w:trHeight w:val="1627"/>
        </w:trPr>
        <w:tc>
          <w:tcPr>
            <w:tcW w:w="709" w:type="dxa"/>
            <w:vAlign w:val="center"/>
          </w:tcPr>
          <w:p w:rsidR="0058170B" w:rsidRDefault="0058170B" w:rsidP="00F31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ПАЗ 32053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>ода изготовления, идентификационный номер (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VIN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1М3205С080004621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цвет белый,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Отсутствует навесное оборудование двигателя: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привод распределителя зажигания, 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-провод зажигания,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-насос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гидроусилителя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руля,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карбюратор,</w:t>
            </w:r>
          </w:p>
          <w:p w:rsidR="0058170B" w:rsidRDefault="0058170B" w:rsidP="00F31FE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-трубки питания,</w:t>
            </w:r>
          </w:p>
          <w:p w:rsidR="0058170B" w:rsidRPr="00154B0E" w:rsidRDefault="0058170B" w:rsidP="00F31F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-корпус воздушного фильтра</w:t>
            </w:r>
          </w:p>
        </w:tc>
        <w:tc>
          <w:tcPr>
            <w:tcW w:w="2268" w:type="dxa"/>
            <w:vAlign w:val="center"/>
          </w:tcPr>
          <w:p w:rsidR="0058170B" w:rsidRPr="006C74E1" w:rsidRDefault="0058170B" w:rsidP="007C3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96 251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170B" w:rsidRDefault="0058170B" w:rsidP="00B94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4812,55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170B" w:rsidRDefault="0058170B" w:rsidP="00B94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19 250,2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5F73" w:rsidRDefault="0021467F" w:rsidP="00C75F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75F73">
        <w:rPr>
          <w:rFonts w:ascii="Times New Roman" w:hAnsi="Times New Roman"/>
          <w:b/>
          <w:sz w:val="24"/>
          <w:szCs w:val="24"/>
        </w:rPr>
        <w:t xml:space="preserve">Место и условия проведения аукциона </w:t>
      </w:r>
    </w:p>
    <w:p w:rsidR="00C75F73" w:rsidRDefault="00C75F73" w:rsidP="00C75F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Аукцион проводится </w:t>
      </w:r>
      <w:r>
        <w:rPr>
          <w:rFonts w:ascii="Times New Roman" w:hAnsi="Times New Roman"/>
          <w:b/>
          <w:sz w:val="24"/>
          <w:szCs w:val="24"/>
        </w:rPr>
        <w:t>«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2022 года в 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11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часов по московскому времени на электронной площадке </w:t>
      </w:r>
      <w:hyperlink r:id="rId8" w:history="1">
        <w:r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utp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sberbank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ast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C75F73" w:rsidRDefault="00C75F73" w:rsidP="00C75F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C75F73" w:rsidRDefault="00C75F73" w:rsidP="00C75F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75F73" w:rsidRDefault="00C75F73" w:rsidP="00C75F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Собственник выставленного на продажу имущества – муниципальное образование городской округ Похвистнево Самарской области.</w:t>
      </w: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>
        <w:rPr>
          <w:rFonts w:ascii="Times New Roman" w:hAnsi="Times New Roman"/>
          <w:b/>
          <w:sz w:val="24"/>
          <w:szCs w:val="24"/>
        </w:rPr>
        <w:t>с 00 час.00 минут «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07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октября</w:t>
      </w:r>
      <w:r>
        <w:rPr>
          <w:rFonts w:ascii="Times New Roman" w:hAnsi="Times New Roman"/>
          <w:b/>
          <w:sz w:val="24"/>
          <w:szCs w:val="24"/>
        </w:rPr>
        <w:t xml:space="preserve"> 2022 г. по 00 час.00 минут «</w:t>
      </w:r>
      <w:r w:rsidR="008D25F4">
        <w:rPr>
          <w:rFonts w:ascii="Times New Roman" w:hAnsi="Times New Roman"/>
          <w:b/>
          <w:sz w:val="24"/>
          <w:szCs w:val="24"/>
          <w:u w:val="single"/>
        </w:rPr>
        <w:t>06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8D25F4">
        <w:rPr>
          <w:rFonts w:ascii="Times New Roman" w:hAnsi="Times New Roman"/>
          <w:b/>
          <w:sz w:val="24"/>
          <w:szCs w:val="24"/>
          <w:u w:val="single"/>
        </w:rPr>
        <w:t xml:space="preserve">ноября </w:t>
      </w:r>
      <w:r>
        <w:rPr>
          <w:rFonts w:ascii="Times New Roman" w:hAnsi="Times New Roman"/>
          <w:b/>
          <w:sz w:val="24"/>
          <w:szCs w:val="24"/>
        </w:rPr>
        <w:t>2022 г. (время Московское)</w:t>
      </w:r>
      <w:r>
        <w:rPr>
          <w:rFonts w:ascii="Times New Roman" w:hAnsi="Times New Roman"/>
          <w:sz w:val="24"/>
          <w:szCs w:val="24"/>
        </w:rPr>
        <w:t>. Одно лицо имеет право подать только одну заявку.</w:t>
      </w:r>
    </w:p>
    <w:p w:rsidR="00C75F73" w:rsidRDefault="00C75F73" w:rsidP="00C75F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</w:t>
      </w:r>
      <w:r>
        <w:rPr>
          <w:rFonts w:ascii="Times New Roman" w:hAnsi="Times New Roman"/>
          <w:sz w:val="24"/>
          <w:szCs w:val="24"/>
        </w:rPr>
        <w:lastRenderedPageBreak/>
        <w:t>заявок отозвать заявку путем направления уведомления об отзыве заявки на электронную площадку.</w:t>
      </w: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75F73" w:rsidRPr="00A06006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C75F73" w:rsidRDefault="00C75F73" w:rsidP="00C75F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Похвистнево Самарской области по адресу: Самарская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88465623965</w:t>
      </w:r>
    </w:p>
    <w:p w:rsidR="00C75F73" w:rsidRPr="00A06006" w:rsidRDefault="00C75F73" w:rsidP="00C75F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C75F73" w:rsidRPr="00500CDC" w:rsidRDefault="00C75F73" w:rsidP="00C75F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/>
          <w:bCs/>
          <w:sz w:val="24"/>
          <w:szCs w:val="24"/>
        </w:rPr>
        <w:t>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</w:r>
      <w:proofErr w:type="gramStart"/>
      <w:r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>
        <w:rPr>
          <w:rFonts w:ascii="Times New Roman" w:hAnsi="Times New Roman"/>
          <w:bCs/>
          <w:sz w:val="24"/>
          <w:szCs w:val="24"/>
        </w:rPr>
        <w:t>, осуществляется контроль.</w:t>
      </w:r>
      <w:r>
        <w:rPr>
          <w:rFonts w:ascii="Times New Roman" w:hAnsi="Times New Roman"/>
          <w:bCs/>
          <w:sz w:val="24"/>
          <w:szCs w:val="24"/>
        </w:rPr>
        <w:tab/>
      </w:r>
    </w:p>
    <w:p w:rsidR="00C75F73" w:rsidRPr="005C0C6F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75F73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C75F73" w:rsidRDefault="00C75F73" w:rsidP="00C75F7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C75F73" w:rsidRPr="00216291" w:rsidRDefault="00C75F73" w:rsidP="00C75F73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C75F73" w:rsidRDefault="00C75F73" w:rsidP="00C75F73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C75F73" w:rsidRDefault="00C75F73" w:rsidP="00C75F73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C75F73" w:rsidRDefault="00C75F73" w:rsidP="00C75F73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Pr="00216291">
        <w:rPr>
          <w:rFonts w:ascii="Times New Roman" w:hAnsi="Times New Roman"/>
          <w:sz w:val="24"/>
          <w:szCs w:val="24"/>
        </w:rPr>
        <w:t xml:space="preserve"> или о</w:t>
      </w:r>
      <w:r>
        <w:rPr>
          <w:rFonts w:ascii="Times New Roman" w:hAnsi="Times New Roman"/>
          <w:sz w:val="24"/>
          <w:szCs w:val="24"/>
        </w:rPr>
        <w:t xml:space="preserve"> его</w:t>
      </w:r>
      <w:r w:rsidRPr="00216291">
        <w:rPr>
          <w:rFonts w:ascii="Times New Roman" w:hAnsi="Times New Roman"/>
          <w:sz w:val="24"/>
          <w:szCs w:val="24"/>
        </w:rPr>
        <w:t xml:space="preserve"> избрании</w:t>
      </w:r>
      <w:r>
        <w:rPr>
          <w:rFonts w:ascii="Times New Roman" w:hAnsi="Times New Roman"/>
          <w:sz w:val="24"/>
          <w:szCs w:val="24"/>
        </w:rPr>
        <w:t>)</w:t>
      </w:r>
      <w:r w:rsidRPr="00216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>
        <w:rPr>
          <w:rFonts w:ascii="Times New Roman" w:hAnsi="Times New Roman"/>
          <w:sz w:val="24"/>
          <w:szCs w:val="24"/>
        </w:rPr>
        <w:t xml:space="preserve"> без доверенности</w:t>
      </w:r>
      <w:r w:rsidRPr="00216291">
        <w:rPr>
          <w:rFonts w:ascii="Times New Roman" w:hAnsi="Times New Roman"/>
          <w:sz w:val="24"/>
          <w:szCs w:val="24"/>
        </w:rPr>
        <w:t>;</w:t>
      </w:r>
    </w:p>
    <w:p w:rsidR="00C75F73" w:rsidRDefault="00C75F73" w:rsidP="00C75F7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C75F73" w:rsidRDefault="00C75F73" w:rsidP="00C75F7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75F73" w:rsidRDefault="00C75F73" w:rsidP="00C75F7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C75F73" w:rsidRDefault="00C75F73" w:rsidP="00C75F73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lastRenderedPageBreak/>
        <w:t xml:space="preserve">Для участия в аукционе претендент вносит задаток в </w:t>
      </w:r>
      <w:r>
        <w:rPr>
          <w:rFonts w:ascii="Times New Roman" w:hAnsi="Times New Roman"/>
          <w:sz w:val="24"/>
          <w:szCs w:val="24"/>
        </w:rPr>
        <w:t>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Pr="00F71F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аукциона. Оператор программными средствами осуществляет блокирование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rFonts w:ascii="Times New Roman" w:hAnsi="Times New Roman"/>
          <w:sz w:val="24"/>
          <w:szCs w:val="24"/>
        </w:rPr>
        <w:t>непоступлении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C75F73" w:rsidRPr="00E03986" w:rsidRDefault="00C75F73" w:rsidP="00C75F73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75F73" w:rsidRPr="00B667F0" w:rsidRDefault="00C75F73" w:rsidP="00C75F73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75F73" w:rsidRPr="00B667F0" w:rsidRDefault="00C75F73" w:rsidP="00C75F73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75F73" w:rsidRPr="00B667F0" w:rsidRDefault="00C75F73" w:rsidP="00C75F73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75F73" w:rsidRPr="00B667F0" w:rsidRDefault="00C75F73" w:rsidP="00C75F73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75F73" w:rsidRPr="00122C9B" w:rsidRDefault="00C75F73" w:rsidP="00C75F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C75F73" w:rsidRPr="00E43AEA" w:rsidRDefault="00C75F73" w:rsidP="00C75F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 </w:t>
      </w:r>
      <w:r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8D25F4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8D25F4">
        <w:rPr>
          <w:rFonts w:ascii="Times New Roman" w:hAnsi="Times New Roman"/>
          <w:b/>
          <w:sz w:val="24"/>
          <w:szCs w:val="24"/>
          <w:u w:val="single"/>
        </w:rPr>
        <w:t xml:space="preserve">ноября </w:t>
      </w:r>
      <w:r>
        <w:rPr>
          <w:rFonts w:ascii="Times New Roman" w:hAnsi="Times New Roman"/>
          <w:b/>
          <w:sz w:val="24"/>
          <w:szCs w:val="24"/>
        </w:rPr>
        <w:t>2022</w:t>
      </w:r>
      <w:r w:rsidRPr="00E128F0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  принимается в течение 5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</w:t>
      </w:r>
      <w:r>
        <w:rPr>
          <w:rFonts w:ascii="Times New Roman" w:hAnsi="Times New Roman"/>
          <w:sz w:val="24"/>
          <w:szCs w:val="24"/>
        </w:rPr>
        <w:lastRenderedPageBreak/>
        <w:t>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C75F73" w:rsidRPr="008D0F85" w:rsidRDefault="00C75F73" w:rsidP="00C75F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аукцион»;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признается участник, предложивший наиболее высокую цену имущества.</w:t>
      </w:r>
      <w:r w:rsidR="002D1519" w:rsidRPr="002D1519">
        <w:rPr>
          <w:rFonts w:ascii="Times New Roman" w:hAnsi="Times New Roman"/>
          <w:sz w:val="24"/>
          <w:szCs w:val="24"/>
        </w:rPr>
        <w:t xml:space="preserve"> </w:t>
      </w:r>
      <w:r w:rsidR="002D1519">
        <w:rPr>
          <w:rFonts w:ascii="Times New Roman" w:hAnsi="Times New Roman"/>
          <w:sz w:val="24"/>
          <w:szCs w:val="24"/>
        </w:rPr>
        <w:t xml:space="preserve">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  <w:r>
        <w:rPr>
          <w:rFonts w:ascii="Times New Roman" w:hAnsi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</w:t>
      </w:r>
      <w:r>
        <w:rPr>
          <w:rFonts w:ascii="Times New Roman" w:hAnsi="Times New Roman"/>
          <w:sz w:val="24"/>
          <w:szCs w:val="24"/>
        </w:rPr>
        <w:lastRenderedPageBreak/>
        <w:t xml:space="preserve">электронного журнала, но не позднее рабочего дня, следующего за днем подведения итогов аукциона. 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</w:t>
      </w:r>
      <w:r w:rsidR="002D1519">
        <w:rPr>
          <w:rFonts w:ascii="Times New Roman" w:hAnsi="Times New Roman"/>
          <w:sz w:val="24"/>
          <w:szCs w:val="24"/>
        </w:rPr>
        <w:t>о одного претендента участником.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C75F73" w:rsidRDefault="00C75F73" w:rsidP="00C75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C75F73" w:rsidP="00C75F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 При уклонении или отказе победителя от заключения в установленный 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B08" w:rsidRDefault="00653B08" w:rsidP="005C1E9B">
      <w:pPr>
        <w:spacing w:after="0" w:line="240" w:lineRule="auto"/>
      </w:pPr>
      <w:r>
        <w:separator/>
      </w:r>
    </w:p>
  </w:endnote>
  <w:endnote w:type="continuationSeparator" w:id="0">
    <w:p w:rsidR="00653B08" w:rsidRDefault="00653B08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B08" w:rsidRDefault="00653B08" w:rsidP="005C1E9B">
      <w:pPr>
        <w:spacing w:after="0" w:line="240" w:lineRule="auto"/>
      </w:pPr>
      <w:r>
        <w:separator/>
      </w:r>
    </w:p>
  </w:footnote>
  <w:footnote w:type="continuationSeparator" w:id="0">
    <w:p w:rsidR="00653B08" w:rsidRDefault="00653B08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5443F1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8D25F4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936A4"/>
    <w:rsid w:val="000A0B15"/>
    <w:rsid w:val="000A2556"/>
    <w:rsid w:val="000A33E1"/>
    <w:rsid w:val="000B5526"/>
    <w:rsid w:val="000B7F8C"/>
    <w:rsid w:val="000C1448"/>
    <w:rsid w:val="000C5EFC"/>
    <w:rsid w:val="000C6D61"/>
    <w:rsid w:val="000D08A8"/>
    <w:rsid w:val="000D6565"/>
    <w:rsid w:val="000F1882"/>
    <w:rsid w:val="00100453"/>
    <w:rsid w:val="001072A9"/>
    <w:rsid w:val="00114468"/>
    <w:rsid w:val="001157F4"/>
    <w:rsid w:val="00122C9B"/>
    <w:rsid w:val="00127C7A"/>
    <w:rsid w:val="001304CC"/>
    <w:rsid w:val="001315A3"/>
    <w:rsid w:val="001372E8"/>
    <w:rsid w:val="00157671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D01C7"/>
    <w:rsid w:val="001D1E73"/>
    <w:rsid w:val="001E354E"/>
    <w:rsid w:val="001F0098"/>
    <w:rsid w:val="001F033A"/>
    <w:rsid w:val="00204CEB"/>
    <w:rsid w:val="0020523D"/>
    <w:rsid w:val="0020527B"/>
    <w:rsid w:val="00207383"/>
    <w:rsid w:val="0021467F"/>
    <w:rsid w:val="00216291"/>
    <w:rsid w:val="00223C14"/>
    <w:rsid w:val="002507E9"/>
    <w:rsid w:val="00276668"/>
    <w:rsid w:val="002805B7"/>
    <w:rsid w:val="0028173D"/>
    <w:rsid w:val="002824C8"/>
    <w:rsid w:val="00283281"/>
    <w:rsid w:val="00287655"/>
    <w:rsid w:val="0029101B"/>
    <w:rsid w:val="00296892"/>
    <w:rsid w:val="00296FAA"/>
    <w:rsid w:val="002A3BA2"/>
    <w:rsid w:val="002A60C4"/>
    <w:rsid w:val="002B5FF6"/>
    <w:rsid w:val="002C7FB0"/>
    <w:rsid w:val="002D1519"/>
    <w:rsid w:val="002E3DA0"/>
    <w:rsid w:val="003002A6"/>
    <w:rsid w:val="00301FAF"/>
    <w:rsid w:val="00303B46"/>
    <w:rsid w:val="00306E89"/>
    <w:rsid w:val="00320766"/>
    <w:rsid w:val="0033612F"/>
    <w:rsid w:val="00351313"/>
    <w:rsid w:val="00353550"/>
    <w:rsid w:val="00354AAE"/>
    <w:rsid w:val="00380AE9"/>
    <w:rsid w:val="00382CCD"/>
    <w:rsid w:val="0038632E"/>
    <w:rsid w:val="0039671D"/>
    <w:rsid w:val="003B0726"/>
    <w:rsid w:val="003B7DF7"/>
    <w:rsid w:val="003F054D"/>
    <w:rsid w:val="003F24E2"/>
    <w:rsid w:val="003F35F4"/>
    <w:rsid w:val="003F4BD6"/>
    <w:rsid w:val="00417108"/>
    <w:rsid w:val="0042616C"/>
    <w:rsid w:val="004410E8"/>
    <w:rsid w:val="00444463"/>
    <w:rsid w:val="004463B2"/>
    <w:rsid w:val="004512EF"/>
    <w:rsid w:val="00462EBB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06352"/>
    <w:rsid w:val="0051510E"/>
    <w:rsid w:val="00517326"/>
    <w:rsid w:val="005338C3"/>
    <w:rsid w:val="00534A75"/>
    <w:rsid w:val="005443F1"/>
    <w:rsid w:val="00556C04"/>
    <w:rsid w:val="005611E0"/>
    <w:rsid w:val="005630CC"/>
    <w:rsid w:val="00572FB7"/>
    <w:rsid w:val="0058170B"/>
    <w:rsid w:val="0059557D"/>
    <w:rsid w:val="005A2A61"/>
    <w:rsid w:val="005A2D8B"/>
    <w:rsid w:val="005A57CB"/>
    <w:rsid w:val="005C0263"/>
    <w:rsid w:val="005C0C6F"/>
    <w:rsid w:val="005C1E9B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122FB"/>
    <w:rsid w:val="00622669"/>
    <w:rsid w:val="0063746A"/>
    <w:rsid w:val="006405D0"/>
    <w:rsid w:val="00653B08"/>
    <w:rsid w:val="006659E3"/>
    <w:rsid w:val="00682020"/>
    <w:rsid w:val="006854E7"/>
    <w:rsid w:val="00696213"/>
    <w:rsid w:val="006A0934"/>
    <w:rsid w:val="006A7C84"/>
    <w:rsid w:val="006B3490"/>
    <w:rsid w:val="006C580F"/>
    <w:rsid w:val="006C6153"/>
    <w:rsid w:val="006C6FF1"/>
    <w:rsid w:val="006D181C"/>
    <w:rsid w:val="006D7B3D"/>
    <w:rsid w:val="006F7C34"/>
    <w:rsid w:val="00701987"/>
    <w:rsid w:val="0070381E"/>
    <w:rsid w:val="00705A51"/>
    <w:rsid w:val="007106BC"/>
    <w:rsid w:val="00734B79"/>
    <w:rsid w:val="007455F8"/>
    <w:rsid w:val="00750F3A"/>
    <w:rsid w:val="00771293"/>
    <w:rsid w:val="00772830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E76E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25F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0402"/>
    <w:rsid w:val="00956150"/>
    <w:rsid w:val="00962316"/>
    <w:rsid w:val="0097263E"/>
    <w:rsid w:val="00972E23"/>
    <w:rsid w:val="009817ED"/>
    <w:rsid w:val="00983C87"/>
    <w:rsid w:val="009A301F"/>
    <w:rsid w:val="009B5CD7"/>
    <w:rsid w:val="009C14F5"/>
    <w:rsid w:val="009E3979"/>
    <w:rsid w:val="009E42B7"/>
    <w:rsid w:val="009E58EC"/>
    <w:rsid w:val="009F0F44"/>
    <w:rsid w:val="00A06006"/>
    <w:rsid w:val="00A1570D"/>
    <w:rsid w:val="00A30D28"/>
    <w:rsid w:val="00A54807"/>
    <w:rsid w:val="00A54815"/>
    <w:rsid w:val="00A54A02"/>
    <w:rsid w:val="00A57B5D"/>
    <w:rsid w:val="00A629E0"/>
    <w:rsid w:val="00A62B40"/>
    <w:rsid w:val="00A83550"/>
    <w:rsid w:val="00A96A12"/>
    <w:rsid w:val="00AC25F8"/>
    <w:rsid w:val="00AC352F"/>
    <w:rsid w:val="00AD2B77"/>
    <w:rsid w:val="00AD3236"/>
    <w:rsid w:val="00AE0B1F"/>
    <w:rsid w:val="00AE116C"/>
    <w:rsid w:val="00AE22E2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2D5C"/>
    <w:rsid w:val="00BC4A68"/>
    <w:rsid w:val="00BD4F6D"/>
    <w:rsid w:val="00BF1C08"/>
    <w:rsid w:val="00C15782"/>
    <w:rsid w:val="00C16E62"/>
    <w:rsid w:val="00C31A27"/>
    <w:rsid w:val="00C338E9"/>
    <w:rsid w:val="00C51E92"/>
    <w:rsid w:val="00C62A93"/>
    <w:rsid w:val="00C6380E"/>
    <w:rsid w:val="00C63D0E"/>
    <w:rsid w:val="00C675D9"/>
    <w:rsid w:val="00C711F4"/>
    <w:rsid w:val="00C75F73"/>
    <w:rsid w:val="00C948D5"/>
    <w:rsid w:val="00CA0466"/>
    <w:rsid w:val="00CB4C7F"/>
    <w:rsid w:val="00CB5980"/>
    <w:rsid w:val="00CB6E0A"/>
    <w:rsid w:val="00CC44E0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94FF3"/>
    <w:rsid w:val="00DA0706"/>
    <w:rsid w:val="00DB7200"/>
    <w:rsid w:val="00DB7912"/>
    <w:rsid w:val="00DC31DB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137A"/>
    <w:rsid w:val="00EC27A0"/>
    <w:rsid w:val="00F015C2"/>
    <w:rsid w:val="00F01869"/>
    <w:rsid w:val="00F07CA2"/>
    <w:rsid w:val="00F241C2"/>
    <w:rsid w:val="00F30988"/>
    <w:rsid w:val="00F35D15"/>
    <w:rsid w:val="00F41B3D"/>
    <w:rsid w:val="00F4376C"/>
    <w:rsid w:val="00F46949"/>
    <w:rsid w:val="00F502E8"/>
    <w:rsid w:val="00F71FDA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38FA3-37CA-421C-8ABC-86CC8F27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23</cp:revision>
  <cp:lastPrinted>2022-09-13T05:41:00Z</cp:lastPrinted>
  <dcterms:created xsi:type="dcterms:W3CDTF">2020-02-26T12:36:00Z</dcterms:created>
  <dcterms:modified xsi:type="dcterms:W3CDTF">2022-10-06T09:01:00Z</dcterms:modified>
</cp:coreProperties>
</file>